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Pr="007B1BE9" w:rsidRDefault="00E24C60" w:rsidP="00E24C60">
      <w:pPr>
        <w:spacing w:after="0" w:line="240" w:lineRule="auto"/>
        <w:jc w:val="center"/>
        <w:rPr>
          <w:rFonts w:ascii="Tahoma" w:hAnsi="Tahoma" w:cs="Tahoma"/>
          <w:b/>
          <w:sz w:val="20"/>
          <w:szCs w:val="20"/>
        </w:rPr>
      </w:pPr>
      <w:r w:rsidRPr="007B1BE9">
        <w:rPr>
          <w:rFonts w:ascii="Tahoma" w:hAnsi="Tahoma" w:cs="Tahoma"/>
          <w:b/>
          <w:sz w:val="20"/>
          <w:szCs w:val="20"/>
        </w:rPr>
        <w:t xml:space="preserve">FORMATO </w:t>
      </w:r>
      <w:r w:rsidR="00393387" w:rsidRPr="007B1BE9">
        <w:rPr>
          <w:rFonts w:ascii="Tahoma" w:hAnsi="Tahoma" w:cs="Tahoma"/>
          <w:b/>
          <w:sz w:val="20"/>
          <w:szCs w:val="20"/>
        </w:rPr>
        <w:t>A</w:t>
      </w:r>
    </w:p>
    <w:p w:rsidR="00E24C60" w:rsidRPr="007B1BE9" w:rsidRDefault="00E24C60" w:rsidP="00E24C60">
      <w:pPr>
        <w:spacing w:after="0" w:line="240" w:lineRule="auto"/>
        <w:jc w:val="center"/>
        <w:rPr>
          <w:rFonts w:ascii="Tahoma" w:hAnsi="Tahoma" w:cs="Tahoma"/>
          <w:b/>
          <w:sz w:val="20"/>
          <w:szCs w:val="20"/>
        </w:rPr>
      </w:pPr>
      <w:r w:rsidRPr="007B1BE9">
        <w:rPr>
          <w:rFonts w:ascii="Tahoma" w:hAnsi="Tahoma" w:cs="Tahoma"/>
          <w:b/>
          <w:sz w:val="20"/>
          <w:szCs w:val="20"/>
        </w:rPr>
        <w:t>Declaración Jurada Parental del Postulante</w:t>
      </w:r>
    </w:p>
    <w:p w:rsidR="008A23A5" w:rsidRPr="007B1BE9" w:rsidRDefault="008A23A5" w:rsidP="00E24C60">
      <w:pPr>
        <w:spacing w:after="0" w:line="240" w:lineRule="auto"/>
        <w:jc w:val="center"/>
        <w:rPr>
          <w:rFonts w:ascii="Tahoma" w:hAnsi="Tahoma" w:cs="Tahoma"/>
          <w:b/>
          <w:sz w:val="20"/>
          <w:szCs w:val="20"/>
        </w:rPr>
      </w:pPr>
      <w:r w:rsidRPr="007B1BE9">
        <w:rPr>
          <w:rFonts w:ascii="Tahoma" w:hAnsi="Tahoma" w:cs="Tahoma"/>
          <w:b/>
          <w:sz w:val="20"/>
          <w:szCs w:val="20"/>
        </w:rPr>
        <w:t xml:space="preserve">Concurso CAS </w:t>
      </w:r>
      <w:r w:rsidR="004B71B3" w:rsidRPr="007B1BE9">
        <w:rPr>
          <w:rFonts w:ascii="Tahoma" w:hAnsi="Tahoma" w:cs="Tahoma"/>
          <w:b/>
          <w:sz w:val="20"/>
          <w:szCs w:val="20"/>
        </w:rPr>
        <w:t>01</w:t>
      </w:r>
      <w:r w:rsidR="00202710" w:rsidRPr="007B1BE9">
        <w:rPr>
          <w:rFonts w:ascii="Tahoma" w:hAnsi="Tahoma" w:cs="Tahoma"/>
          <w:b/>
          <w:sz w:val="20"/>
          <w:szCs w:val="20"/>
        </w:rPr>
        <w:t>5</w:t>
      </w:r>
      <w:r w:rsidRPr="007B1BE9">
        <w:rPr>
          <w:rFonts w:ascii="Tahoma" w:hAnsi="Tahoma" w:cs="Tahoma"/>
          <w:b/>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residente de la Comisión Evaluadora del Concurso Público del Tribunal Constitucional autorizada por Resolución Administrativa</w:t>
      </w:r>
      <w:r w:rsidR="007B1BE9">
        <w:rPr>
          <w:rFonts w:ascii="Tahoma" w:eastAsia="Times New Roman" w:hAnsi="Tahoma" w:cs="Tahoma"/>
          <w:sz w:val="20"/>
          <w:szCs w:val="20"/>
          <w:lang w:eastAsia="es-ES"/>
        </w:rPr>
        <w:t xml:space="preserve"> 115</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7B1BE9" w:rsidRPr="007B1BE9">
        <w:rPr>
          <w:rFonts w:ascii="Tahoma" w:eastAsia="Times New Roman" w:hAnsi="Tahoma" w:cs="Tahoma"/>
          <w:b/>
          <w:sz w:val="20"/>
          <w:szCs w:val="20"/>
          <w:lang w:eastAsia="es-ES"/>
        </w:rPr>
        <w:t>abogado</w:t>
      </w:r>
      <w:r w:rsidR="007B1BE9">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Magaly Rosa Rodríguez </w:t>
            </w:r>
            <w:proofErr w:type="spellStart"/>
            <w:r w:rsidRPr="00D7462A">
              <w:rPr>
                <w:rFonts w:ascii="Arial" w:eastAsiaTheme="minorHAnsi" w:hAnsi="Arial" w:cs="Arial"/>
                <w:sz w:val="16"/>
                <w:szCs w:val="16"/>
                <w:lang w:val="es-PE" w:eastAsia="en-US"/>
              </w:rPr>
              <w:t>Rodríguez</w:t>
            </w:r>
            <w:proofErr w:type="spellEnd"/>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26771, modificado por Ley 30294 y su Reglamento aprobado por Decreto Supremo 021-2000-PCM y sus modificatorias Decreto Supremo 017-2002-PCM y Decreto Supremo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202710"/>
    <w:rsid w:val="002F2BF1"/>
    <w:rsid w:val="00304AFE"/>
    <w:rsid w:val="00311825"/>
    <w:rsid w:val="00383B13"/>
    <w:rsid w:val="00393387"/>
    <w:rsid w:val="003F57B3"/>
    <w:rsid w:val="004017BC"/>
    <w:rsid w:val="004B71B3"/>
    <w:rsid w:val="00543A8C"/>
    <w:rsid w:val="0054611A"/>
    <w:rsid w:val="005A4834"/>
    <w:rsid w:val="005D5432"/>
    <w:rsid w:val="006073F4"/>
    <w:rsid w:val="00615697"/>
    <w:rsid w:val="006233E7"/>
    <w:rsid w:val="00643877"/>
    <w:rsid w:val="006C7BF1"/>
    <w:rsid w:val="00716C8B"/>
    <w:rsid w:val="00752381"/>
    <w:rsid w:val="007B1BE9"/>
    <w:rsid w:val="007D0F78"/>
    <w:rsid w:val="0089216F"/>
    <w:rsid w:val="008A23A5"/>
    <w:rsid w:val="008D5518"/>
    <w:rsid w:val="0090177D"/>
    <w:rsid w:val="0094561C"/>
    <w:rsid w:val="00952B49"/>
    <w:rsid w:val="009D0E0E"/>
    <w:rsid w:val="009F6B6E"/>
    <w:rsid w:val="00A508CC"/>
    <w:rsid w:val="00A62CE7"/>
    <w:rsid w:val="00AD4172"/>
    <w:rsid w:val="00B02AC9"/>
    <w:rsid w:val="00B16720"/>
    <w:rsid w:val="00B52B8E"/>
    <w:rsid w:val="00B76161"/>
    <w:rsid w:val="00B7692D"/>
    <w:rsid w:val="00D32E61"/>
    <w:rsid w:val="00D7462A"/>
    <w:rsid w:val="00D82106"/>
    <w:rsid w:val="00E100EC"/>
    <w:rsid w:val="00E24C60"/>
    <w:rsid w:val="00E65C51"/>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2</cp:revision>
  <dcterms:created xsi:type="dcterms:W3CDTF">2020-08-12T04:49:00Z</dcterms:created>
  <dcterms:modified xsi:type="dcterms:W3CDTF">2020-08-12T04:49:00Z</dcterms:modified>
</cp:coreProperties>
</file>